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E3" w:rsidRDefault="008945E3" w:rsidP="008945E3">
      <w:pPr>
        <w:pStyle w:val="NormalWeb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Job description Hardware Engineer </w:t>
      </w:r>
    </w:p>
    <w:p w:rsidR="008945E3" w:rsidRDefault="008945E3" w:rsidP="008945E3">
      <w:pPr>
        <w:pStyle w:val="NormalWeb"/>
        <w:rPr>
          <w:b/>
          <w:bCs/>
          <w:color w:val="000000"/>
          <w:sz w:val="21"/>
          <w:szCs w:val="21"/>
        </w:rPr>
      </w:pPr>
    </w:p>
    <w:p w:rsidR="008945E3" w:rsidRDefault="008945E3" w:rsidP="008945E3">
      <w:pPr>
        <w:pStyle w:val="NormalWeb"/>
        <w:rPr>
          <w:b/>
          <w:bCs/>
          <w:color w:val="000000"/>
          <w:sz w:val="21"/>
          <w:szCs w:val="21"/>
        </w:rPr>
      </w:pPr>
    </w:p>
    <w:p w:rsidR="008945E3" w:rsidRDefault="008945E3" w:rsidP="008945E3">
      <w:pPr>
        <w:pStyle w:val="NormalWeb"/>
        <w:rPr>
          <w:color w:val="000000"/>
        </w:rPr>
      </w:pPr>
      <w:proofErr w:type="spellStart"/>
      <w:r>
        <w:rPr>
          <w:b/>
          <w:bCs/>
          <w:color w:val="000000"/>
          <w:sz w:val="21"/>
          <w:szCs w:val="21"/>
        </w:rPr>
        <w:t>Descrierea</w:t>
      </w:r>
      <w:proofErr w:type="spellEnd"/>
      <w:r>
        <w:rPr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</w:rPr>
        <w:t>firmei</w:t>
      </w:r>
      <w:proofErr w:type="spellEnd"/>
      <w:r>
        <w:rPr>
          <w:b/>
          <w:bCs/>
          <w:color w:val="000000"/>
          <w:sz w:val="21"/>
          <w:szCs w:val="21"/>
        </w:rPr>
        <w:t>:</w:t>
      </w:r>
    </w:p>
    <w:p w:rsidR="008945E3" w:rsidRDefault="008945E3" w:rsidP="008945E3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With annual sales of more than €25.5 billion for 2010, Continental is among the leading automotive suppliers worldwide. As a supplier of brake systems, systems and components for </w:t>
      </w:r>
      <w:proofErr w:type="spellStart"/>
      <w:r>
        <w:rPr>
          <w:color w:val="000000"/>
          <w:sz w:val="21"/>
          <w:szCs w:val="21"/>
        </w:rPr>
        <w:t>powertrains</w:t>
      </w:r>
      <w:proofErr w:type="spellEnd"/>
      <w:r>
        <w:rPr>
          <w:color w:val="000000"/>
          <w:sz w:val="21"/>
          <w:szCs w:val="21"/>
        </w:rPr>
        <w:t xml:space="preserve"> and chassis, instrumentation, infotainment solutions, vehicle electronics, tires and technical </w:t>
      </w:r>
      <w:proofErr w:type="spellStart"/>
      <w:r>
        <w:rPr>
          <w:color w:val="000000"/>
          <w:sz w:val="21"/>
          <w:szCs w:val="21"/>
        </w:rPr>
        <w:t>elastomers</w:t>
      </w:r>
      <w:proofErr w:type="spellEnd"/>
      <w:r>
        <w:rPr>
          <w:color w:val="000000"/>
          <w:sz w:val="21"/>
          <w:szCs w:val="21"/>
        </w:rPr>
        <w:t>, Continental contributes to enhanced driving safety and global climate protection. Continental is also a competent partner in networked automobile communication. Continental currently employs approximately 149,000 in 46 countries.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 xml:space="preserve">The Automotive Group with its three divisions Chassis &amp; Safety, </w:t>
      </w:r>
      <w:proofErr w:type="spellStart"/>
      <w:r>
        <w:rPr>
          <w:color w:val="000000"/>
          <w:sz w:val="21"/>
          <w:szCs w:val="21"/>
        </w:rPr>
        <w:t>Powertrain</w:t>
      </w:r>
      <w:proofErr w:type="spellEnd"/>
      <w:r>
        <w:rPr>
          <w:color w:val="000000"/>
          <w:sz w:val="21"/>
          <w:szCs w:val="21"/>
        </w:rPr>
        <w:t xml:space="preserve"> and Interior develops and produces innovative products and systems for a modern automotive future, in which cars provide individual mobility and driving pleasure consistent with driving safety, environmental responsibility and cost-efficiency.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proofErr w:type="gramStart"/>
      <w:r>
        <w:rPr>
          <w:color w:val="000000"/>
          <w:sz w:val="21"/>
          <w:szCs w:val="21"/>
        </w:rPr>
        <w:t>Like to drive with us?</w:t>
      </w:r>
      <w:proofErr w:type="gramEnd"/>
      <w:r>
        <w:rPr>
          <w:color w:val="000000"/>
          <w:sz w:val="21"/>
          <w:szCs w:val="21"/>
        </w:rPr>
        <w:t xml:space="preserve"> This way to our high-performance team: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>Continental Automotive in Romania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>Timisoara</w:t>
      </w:r>
      <w:r>
        <w:rPr>
          <w:color w:val="000000"/>
          <w:sz w:val="21"/>
          <w:szCs w:val="21"/>
        </w:rPr>
        <w:br/>
        <w:t>career-auto-tm@continental-corporation.com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Calea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Martirilor</w:t>
      </w:r>
      <w:proofErr w:type="spellEnd"/>
      <w:r>
        <w:rPr>
          <w:color w:val="000000"/>
          <w:sz w:val="21"/>
          <w:szCs w:val="21"/>
        </w:rPr>
        <w:t xml:space="preserve"> 1989, nr.1, 300724</w:t>
      </w:r>
      <w:r>
        <w:rPr>
          <w:color w:val="000000"/>
          <w:sz w:val="21"/>
          <w:szCs w:val="21"/>
        </w:rPr>
        <w:br/>
        <w:t>Str. Siemens, nr.1, 300704</w:t>
      </w:r>
      <w:r>
        <w:rPr>
          <w:color w:val="000000"/>
          <w:sz w:val="21"/>
          <w:szCs w:val="21"/>
        </w:rPr>
        <w:br/>
        <w:t>Tel. 0256252118 / Fax 0256294451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>ONLY SELECTED CANDIDATES WILL BE CONTACTED!</w:t>
      </w:r>
    </w:p>
    <w:p w:rsidR="008945E3" w:rsidRDefault="008945E3" w:rsidP="008945E3">
      <w:pPr>
        <w:pStyle w:val="NormalWeb"/>
        <w:rPr>
          <w:color w:val="000000"/>
        </w:rPr>
      </w:pPr>
      <w:proofErr w:type="spellStart"/>
      <w:r>
        <w:rPr>
          <w:b/>
          <w:bCs/>
          <w:color w:val="000000"/>
          <w:sz w:val="21"/>
          <w:szCs w:val="21"/>
        </w:rPr>
        <w:t>Descrierea</w:t>
      </w:r>
      <w:proofErr w:type="spellEnd"/>
      <w:r>
        <w:rPr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</w:rPr>
        <w:t>postului</w:t>
      </w:r>
      <w:proofErr w:type="spellEnd"/>
      <w:r>
        <w:rPr>
          <w:b/>
          <w:bCs/>
          <w:color w:val="000000"/>
          <w:sz w:val="21"/>
          <w:szCs w:val="21"/>
        </w:rPr>
        <w:t>:</w:t>
      </w:r>
    </w:p>
    <w:p w:rsidR="008945E3" w:rsidRDefault="008945E3" w:rsidP="008945E3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As Hardware Development Engineer you'll be involved in: 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>Designing, calculating and simulating hardware modules and schematics according to customer requirements</w:t>
      </w:r>
      <w:r>
        <w:rPr>
          <w:color w:val="000000"/>
          <w:sz w:val="21"/>
          <w:szCs w:val="21"/>
        </w:rPr>
        <w:br/>
        <w:t xml:space="preserve">Performing worse case and FMEA analyses of the circuits </w:t>
      </w:r>
      <w:r>
        <w:rPr>
          <w:color w:val="000000"/>
          <w:sz w:val="21"/>
          <w:szCs w:val="21"/>
        </w:rPr>
        <w:br/>
        <w:t>Collaborating with layout engineers for schematic entry and layout development</w:t>
      </w:r>
      <w:r>
        <w:rPr>
          <w:color w:val="000000"/>
          <w:sz w:val="21"/>
          <w:szCs w:val="21"/>
        </w:rPr>
        <w:br/>
        <w:t xml:space="preserve">Performing EMC and FEA analyses and tests </w:t>
      </w:r>
      <w:r>
        <w:rPr>
          <w:color w:val="000000"/>
          <w:sz w:val="21"/>
          <w:szCs w:val="21"/>
        </w:rPr>
        <w:br/>
        <w:t>Documenting the HW design</w:t>
      </w:r>
      <w:r>
        <w:rPr>
          <w:color w:val="000000"/>
          <w:sz w:val="21"/>
          <w:szCs w:val="21"/>
        </w:rPr>
        <w:br/>
        <w:t>Creating HW test specifications, perform HW tests and create the test reports</w:t>
      </w:r>
      <w:r>
        <w:rPr>
          <w:color w:val="000000"/>
          <w:sz w:val="21"/>
          <w:szCs w:val="21"/>
        </w:rPr>
        <w:br/>
        <w:t xml:space="preserve">Supporting the SW team in developing the embedded SW applications </w:t>
      </w:r>
      <w:r>
        <w:rPr>
          <w:color w:val="000000"/>
          <w:sz w:val="21"/>
          <w:szCs w:val="21"/>
        </w:rPr>
        <w:br/>
        <w:t>Cooperating with an international development team and customers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>A mentor will support you to stepwise take over own responsibility after an initial training phase which will familiarize you with our products, tools, processes and organization.</w:t>
      </w:r>
    </w:p>
    <w:p w:rsidR="008945E3" w:rsidRDefault="008945E3" w:rsidP="008945E3">
      <w:pPr>
        <w:pStyle w:val="NormalWeb"/>
        <w:rPr>
          <w:color w:val="000000"/>
        </w:rPr>
      </w:pPr>
      <w:proofErr w:type="spellStart"/>
      <w:r>
        <w:rPr>
          <w:b/>
          <w:bCs/>
          <w:color w:val="000000"/>
          <w:sz w:val="21"/>
          <w:szCs w:val="21"/>
        </w:rPr>
        <w:t>Cerinte</w:t>
      </w:r>
      <w:proofErr w:type="spellEnd"/>
      <w:r>
        <w:rPr>
          <w:b/>
          <w:bCs/>
          <w:color w:val="000000"/>
          <w:sz w:val="21"/>
          <w:szCs w:val="21"/>
        </w:rPr>
        <w:t>:</w:t>
      </w:r>
    </w:p>
    <w:p w:rsidR="008945E3" w:rsidRDefault="008945E3" w:rsidP="008945E3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University Degree (i.e. Electronics, Telecommunication, Computer Science, Informatics...)</w:t>
      </w:r>
      <w:r>
        <w:rPr>
          <w:color w:val="000000"/>
          <w:sz w:val="21"/>
          <w:szCs w:val="21"/>
        </w:rPr>
        <w:br/>
        <w:t>Good knowledge in analog and/or digital electronic design</w:t>
      </w:r>
      <w:r>
        <w:rPr>
          <w:color w:val="000000"/>
          <w:sz w:val="21"/>
          <w:szCs w:val="21"/>
        </w:rPr>
        <w:br/>
        <w:t>Knowledge of interface between hardware and software</w:t>
      </w:r>
      <w:r>
        <w:rPr>
          <w:color w:val="000000"/>
          <w:sz w:val="21"/>
          <w:szCs w:val="21"/>
        </w:rPr>
        <w:br/>
        <w:t>Knowledge of design tools (MathCAD, Saber, FMEA)</w:t>
      </w:r>
      <w:r>
        <w:rPr>
          <w:color w:val="000000"/>
          <w:sz w:val="21"/>
          <w:szCs w:val="21"/>
        </w:rPr>
        <w:br/>
        <w:t xml:space="preserve">Knowledge in measuring and test equipment </w:t>
      </w:r>
      <w:r>
        <w:rPr>
          <w:color w:val="000000"/>
          <w:sz w:val="21"/>
          <w:szCs w:val="21"/>
        </w:rPr>
        <w:br/>
        <w:t xml:space="preserve">Automotive experience is an advantage </w:t>
      </w:r>
      <w:r>
        <w:rPr>
          <w:color w:val="000000"/>
          <w:sz w:val="21"/>
          <w:szCs w:val="21"/>
        </w:rPr>
        <w:br/>
        <w:t>Good English language skills</w:t>
      </w:r>
    </w:p>
    <w:p w:rsidR="008945E3" w:rsidRDefault="008945E3" w:rsidP="008945E3">
      <w:pPr>
        <w:pStyle w:val="NormalWeb"/>
        <w:rPr>
          <w:color w:val="000000"/>
        </w:rPr>
      </w:pPr>
      <w:proofErr w:type="spellStart"/>
      <w:r>
        <w:rPr>
          <w:b/>
          <w:bCs/>
          <w:color w:val="000000"/>
          <w:sz w:val="21"/>
          <w:szCs w:val="21"/>
        </w:rPr>
        <w:t>Oferta</w:t>
      </w:r>
      <w:proofErr w:type="spellEnd"/>
      <w:r>
        <w:rPr>
          <w:b/>
          <w:bCs/>
          <w:color w:val="000000"/>
          <w:sz w:val="21"/>
          <w:szCs w:val="21"/>
        </w:rPr>
        <w:t xml:space="preserve"> (</w:t>
      </w:r>
      <w:proofErr w:type="spellStart"/>
      <w:r>
        <w:rPr>
          <w:b/>
          <w:bCs/>
          <w:color w:val="000000"/>
          <w:sz w:val="21"/>
          <w:szCs w:val="21"/>
        </w:rPr>
        <w:t>bonusuri</w:t>
      </w:r>
      <w:proofErr w:type="spellEnd"/>
      <w:r>
        <w:rPr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b/>
          <w:bCs/>
          <w:color w:val="000000"/>
          <w:sz w:val="21"/>
          <w:szCs w:val="21"/>
        </w:rPr>
        <w:t>beneficii</w:t>
      </w:r>
      <w:proofErr w:type="spellEnd"/>
      <w:r>
        <w:rPr>
          <w:b/>
          <w:bCs/>
          <w:color w:val="000000"/>
          <w:sz w:val="21"/>
          <w:szCs w:val="21"/>
        </w:rPr>
        <w:t>):</w:t>
      </w:r>
      <w:r>
        <w:rPr>
          <w:color w:val="000000"/>
        </w:rPr>
        <w:t xml:space="preserve"> </w:t>
      </w:r>
    </w:p>
    <w:p w:rsidR="008945E3" w:rsidRDefault="008945E3" w:rsidP="008945E3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Integration Program in a professional, young &amp; dynamic team </w:t>
      </w:r>
      <w:r>
        <w:rPr>
          <w:color w:val="000000"/>
          <w:sz w:val="21"/>
          <w:szCs w:val="21"/>
        </w:rPr>
        <w:br/>
        <w:t xml:space="preserve">Competitive Salaries (based on performance) &amp; Benefits </w:t>
      </w:r>
      <w:r>
        <w:rPr>
          <w:color w:val="000000"/>
          <w:sz w:val="21"/>
          <w:szCs w:val="21"/>
        </w:rPr>
        <w:br/>
        <w:t>Health &amp; Wellness (Private Health and Dental Insurance, Sport activities etc.)</w:t>
      </w:r>
      <w:r>
        <w:rPr>
          <w:color w:val="000000"/>
          <w:sz w:val="21"/>
          <w:szCs w:val="21"/>
        </w:rPr>
        <w:br/>
        <w:t>Professional Development Opportunities (in Technical and Managerial Area</w:t>
      </w:r>
      <w:proofErr w:type="gramStart"/>
      <w:r>
        <w:rPr>
          <w:color w:val="000000"/>
          <w:sz w:val="21"/>
          <w:szCs w:val="21"/>
        </w:rPr>
        <w:t>)</w:t>
      </w:r>
      <w:proofErr w:type="gramEnd"/>
      <w:r>
        <w:rPr>
          <w:color w:val="000000"/>
          <w:sz w:val="21"/>
          <w:szCs w:val="21"/>
        </w:rPr>
        <w:br/>
        <w:t>Stability</w:t>
      </w:r>
      <w:r>
        <w:rPr>
          <w:color w:val="000000"/>
          <w:sz w:val="21"/>
          <w:szCs w:val="21"/>
        </w:rPr>
        <w:br/>
        <w:t>International Work Environment &amp; Traveling Opportunities</w:t>
      </w:r>
      <w:r>
        <w:rPr>
          <w:color w:val="000000"/>
          <w:sz w:val="21"/>
          <w:szCs w:val="21"/>
        </w:rPr>
        <w:br/>
        <w:t>Relocation Package for non-Timisoara Residents</w:t>
      </w:r>
    </w:p>
    <w:p w:rsidR="009A2B66" w:rsidRDefault="009A2B66"/>
    <w:sectPr w:rsidR="009A2B66" w:rsidSect="009A2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5E3"/>
    <w:rsid w:val="008945E3"/>
    <w:rsid w:val="009A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5E3"/>
    <w:pPr>
      <w:spacing w:after="0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2352</Characters>
  <Application>Microsoft Office Word</Application>
  <DocSecurity>0</DocSecurity>
  <Lines>19</Lines>
  <Paragraphs>5</Paragraphs>
  <ScaleCrop>false</ScaleCrop>
  <Company>Continental AG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Zamfira, Sorin</dc:creator>
  <cp:keywords/>
  <dc:description/>
  <cp:lastModifiedBy>Zamfira, Sorin</cp:lastModifiedBy>
  <cp:revision>1</cp:revision>
  <dcterms:created xsi:type="dcterms:W3CDTF">2011-02-22T08:48:00Z</dcterms:created>
  <dcterms:modified xsi:type="dcterms:W3CDTF">2011-02-22T08:50:00Z</dcterms:modified>
</cp:coreProperties>
</file>